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50607" w:rsidRPr="00E960BB" w:rsidRDefault="00950607" w:rsidP="00950607">
      <w:pPr>
        <w:spacing w:line="240" w:lineRule="auto"/>
        <w:jc w:val="right"/>
        <w:rPr>
          <w:rFonts w:ascii="Corbel" w:hAnsi="Corbel"/>
          <w:bCs/>
          <w:i/>
        </w:rPr>
      </w:pPr>
      <w:r w:rsidRPr="00E960BB">
        <w:rPr>
          <w:rFonts w:ascii="Corbel" w:hAnsi="Corbel"/>
          <w:bCs/>
          <w:i/>
        </w:rPr>
        <w:t xml:space="preserve">Załącznik nr 1.5 do Zarządzenia Rektora UR  nr </w:t>
      </w:r>
      <w:r w:rsidR="00E4791A">
        <w:rPr>
          <w:rFonts w:ascii="Corbel" w:hAnsi="Corbel"/>
          <w:bCs/>
          <w:i/>
        </w:rPr>
        <w:t>61</w:t>
      </w:r>
      <w:r w:rsidRPr="00E960BB">
        <w:rPr>
          <w:rFonts w:ascii="Corbel" w:hAnsi="Corbel"/>
          <w:bCs/>
          <w:i/>
        </w:rPr>
        <w:t>/20</w:t>
      </w:r>
      <w:r w:rsidR="00E4791A">
        <w:rPr>
          <w:rFonts w:ascii="Corbel" w:hAnsi="Corbel"/>
          <w:bCs/>
          <w:i/>
        </w:rPr>
        <w:t>25</w:t>
      </w:r>
    </w:p>
    <w:p w:rsidR="00950607" w:rsidRPr="009C54AE" w:rsidRDefault="00950607" w:rsidP="0095060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950607" w:rsidRDefault="00950607" w:rsidP="00950607">
      <w:pPr>
        <w:spacing w:after="0" w:line="240" w:lineRule="exact"/>
        <w:jc w:val="center"/>
        <w:rPr>
          <w:rFonts w:ascii="Corbel" w:hAnsi="Corbel" w:cs="Corbel"/>
          <w:b/>
          <w:bCs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E4791A">
        <w:rPr>
          <w:rFonts w:ascii="Corbel" w:hAnsi="Corbel" w:cs="Corbel"/>
          <w:b/>
          <w:i/>
          <w:iCs/>
          <w:smallCaps/>
          <w:sz w:val="24"/>
          <w:szCs w:val="24"/>
        </w:rPr>
        <w:t>202</w:t>
      </w:r>
      <w:r w:rsidR="005B0C27">
        <w:rPr>
          <w:rFonts w:ascii="Corbel" w:hAnsi="Corbel" w:cs="Corbel"/>
          <w:b/>
          <w:i/>
          <w:iCs/>
          <w:smallCaps/>
          <w:sz w:val="24"/>
          <w:szCs w:val="24"/>
        </w:rPr>
        <w:t>6</w:t>
      </w:r>
      <w:r w:rsidR="0026313A">
        <w:rPr>
          <w:rFonts w:ascii="Corbel" w:hAnsi="Corbel" w:cs="Corbel"/>
          <w:b/>
          <w:i/>
          <w:iCs/>
          <w:smallCaps/>
          <w:sz w:val="24"/>
          <w:szCs w:val="24"/>
        </w:rPr>
        <w:t>-202</w:t>
      </w:r>
      <w:r w:rsidR="005B0C27">
        <w:rPr>
          <w:rFonts w:ascii="Corbel" w:hAnsi="Corbel" w:cs="Corbel"/>
          <w:b/>
          <w:i/>
          <w:iCs/>
          <w:smallCaps/>
          <w:sz w:val="24"/>
          <w:szCs w:val="24"/>
        </w:rPr>
        <w:t>9</w:t>
      </w:r>
    </w:p>
    <w:p w:rsidR="00950607" w:rsidRDefault="00950607" w:rsidP="0095060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:rsidR="00950607" w:rsidRPr="007942D4" w:rsidRDefault="00950607" w:rsidP="00950607">
      <w:pPr>
        <w:spacing w:after="0" w:line="240" w:lineRule="exact"/>
        <w:jc w:val="both"/>
        <w:rPr>
          <w:rFonts w:ascii="Corbel" w:hAnsi="Corbel"/>
          <w:b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Pr="007942D4">
        <w:rPr>
          <w:rFonts w:ascii="Corbel" w:hAnsi="Corbel"/>
          <w:b/>
          <w:sz w:val="20"/>
          <w:szCs w:val="20"/>
        </w:rPr>
        <w:t>Rok akademicki  202</w:t>
      </w:r>
      <w:r w:rsidR="005B0C27">
        <w:rPr>
          <w:rFonts w:ascii="Corbel" w:hAnsi="Corbel"/>
          <w:b/>
          <w:sz w:val="20"/>
          <w:szCs w:val="20"/>
        </w:rPr>
        <w:t>6</w:t>
      </w:r>
      <w:r w:rsidRPr="007942D4">
        <w:rPr>
          <w:rFonts w:ascii="Corbel" w:hAnsi="Corbel"/>
          <w:b/>
          <w:sz w:val="20"/>
          <w:szCs w:val="20"/>
        </w:rPr>
        <w:t>/202</w:t>
      </w:r>
      <w:r w:rsidR="005B0C27">
        <w:rPr>
          <w:rFonts w:ascii="Corbel" w:hAnsi="Corbel"/>
          <w:b/>
          <w:sz w:val="20"/>
          <w:szCs w:val="20"/>
        </w:rPr>
        <w:t>7</w:t>
      </w:r>
      <w:r w:rsidRPr="007942D4">
        <w:rPr>
          <w:rFonts w:ascii="Corbel" w:hAnsi="Corbel"/>
          <w:b/>
          <w:sz w:val="20"/>
          <w:szCs w:val="20"/>
        </w:rPr>
        <w:t xml:space="preserve">, </w:t>
      </w:r>
    </w:p>
    <w:p w:rsidR="00950607" w:rsidRPr="007942D4" w:rsidRDefault="00950607" w:rsidP="00950607">
      <w:pPr>
        <w:spacing w:after="0" w:line="240" w:lineRule="exact"/>
        <w:ind w:left="4248"/>
        <w:jc w:val="both"/>
        <w:rPr>
          <w:rFonts w:ascii="Corbel" w:hAnsi="Corbel"/>
          <w:b/>
          <w:sz w:val="20"/>
          <w:szCs w:val="20"/>
        </w:rPr>
      </w:pPr>
      <w:r>
        <w:rPr>
          <w:rFonts w:ascii="Corbel" w:hAnsi="Corbel"/>
          <w:b/>
          <w:sz w:val="20"/>
          <w:szCs w:val="20"/>
        </w:rPr>
        <w:t xml:space="preserve"> </w:t>
      </w:r>
      <w:r w:rsidRPr="007942D4">
        <w:rPr>
          <w:rFonts w:ascii="Corbel" w:hAnsi="Corbel"/>
          <w:b/>
          <w:sz w:val="20"/>
          <w:szCs w:val="20"/>
        </w:rPr>
        <w:t>202</w:t>
      </w:r>
      <w:r w:rsidR="005B0C27">
        <w:rPr>
          <w:rFonts w:ascii="Corbel" w:hAnsi="Corbel"/>
          <w:b/>
          <w:sz w:val="20"/>
          <w:szCs w:val="20"/>
        </w:rPr>
        <w:t>7</w:t>
      </w:r>
      <w:r w:rsidRPr="007942D4">
        <w:rPr>
          <w:rFonts w:ascii="Corbel" w:hAnsi="Corbel"/>
          <w:b/>
          <w:sz w:val="20"/>
          <w:szCs w:val="20"/>
        </w:rPr>
        <w:t>/202</w:t>
      </w:r>
      <w:r w:rsidR="005B0C27">
        <w:rPr>
          <w:rFonts w:ascii="Corbel" w:hAnsi="Corbel"/>
          <w:b/>
          <w:sz w:val="20"/>
          <w:szCs w:val="20"/>
        </w:rPr>
        <w:t>8</w:t>
      </w:r>
      <w:bookmarkStart w:id="0" w:name="_GoBack"/>
      <w:bookmarkEnd w:id="0"/>
    </w:p>
    <w:p w:rsidR="00950607" w:rsidRPr="009C54AE" w:rsidRDefault="00950607" w:rsidP="00950607">
      <w:pPr>
        <w:spacing w:after="0" w:line="240" w:lineRule="auto"/>
        <w:rPr>
          <w:rFonts w:ascii="Corbel" w:hAnsi="Corbel"/>
          <w:sz w:val="24"/>
          <w:szCs w:val="24"/>
        </w:rPr>
      </w:pPr>
    </w:p>
    <w:p w:rsidR="00950607" w:rsidRPr="009C54AE" w:rsidRDefault="00950607" w:rsidP="0095060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950607" w:rsidRPr="009C54AE" w:rsidTr="002829F9">
        <w:tc>
          <w:tcPr>
            <w:tcW w:w="2694" w:type="dxa"/>
            <w:vAlign w:val="center"/>
          </w:tcPr>
          <w:p w:rsidR="00950607" w:rsidRPr="009C54AE" w:rsidRDefault="00950607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950607" w:rsidRPr="007942D4" w:rsidRDefault="0026313A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Mediacje rodzinne</w:t>
            </w:r>
          </w:p>
        </w:tc>
      </w:tr>
      <w:tr w:rsidR="00950607" w:rsidRPr="009C54AE" w:rsidTr="002829F9">
        <w:tc>
          <w:tcPr>
            <w:tcW w:w="2694" w:type="dxa"/>
            <w:vAlign w:val="center"/>
          </w:tcPr>
          <w:p w:rsidR="00950607" w:rsidRPr="009C54AE" w:rsidRDefault="00950607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950607" w:rsidRPr="009C54AE" w:rsidRDefault="00950607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950607" w:rsidRPr="009C54AE" w:rsidTr="002829F9">
        <w:tc>
          <w:tcPr>
            <w:tcW w:w="2694" w:type="dxa"/>
            <w:vAlign w:val="center"/>
          </w:tcPr>
          <w:p w:rsidR="00950607" w:rsidRPr="009C54AE" w:rsidRDefault="00950607" w:rsidP="002829F9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950607" w:rsidRPr="009C54AE" w:rsidRDefault="00E4791A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950607" w:rsidRPr="009C54AE" w:rsidTr="002829F9">
        <w:tc>
          <w:tcPr>
            <w:tcW w:w="2694" w:type="dxa"/>
            <w:vAlign w:val="center"/>
          </w:tcPr>
          <w:p w:rsidR="00950607" w:rsidRPr="009C54AE" w:rsidRDefault="00950607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950607" w:rsidRPr="009C54AE" w:rsidRDefault="00950607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Style w:val="Pogrubienie"/>
                <w:rFonts w:ascii="Corbel" w:hAnsi="Corbel" w:cs="Arial"/>
                <w:color w:val="000000" w:themeColor="text1"/>
                <w:sz w:val="23"/>
                <w:szCs w:val="23"/>
                <w:shd w:val="clear" w:color="auto" w:fill="FEFEFE"/>
              </w:rPr>
              <w:t>Instytut Pedagogiki </w:t>
            </w:r>
          </w:p>
        </w:tc>
      </w:tr>
      <w:tr w:rsidR="00950607" w:rsidRPr="009C54AE" w:rsidTr="002829F9">
        <w:tc>
          <w:tcPr>
            <w:tcW w:w="2694" w:type="dxa"/>
            <w:vAlign w:val="center"/>
          </w:tcPr>
          <w:p w:rsidR="00950607" w:rsidRPr="009C54AE" w:rsidRDefault="00950607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950607" w:rsidRPr="009C54AE" w:rsidRDefault="00950607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Nauki o rodzinie</w:t>
            </w:r>
          </w:p>
        </w:tc>
      </w:tr>
      <w:tr w:rsidR="00950607" w:rsidRPr="009C54AE" w:rsidTr="002829F9">
        <w:tc>
          <w:tcPr>
            <w:tcW w:w="2694" w:type="dxa"/>
            <w:vAlign w:val="center"/>
          </w:tcPr>
          <w:p w:rsidR="00950607" w:rsidRPr="009C54AE" w:rsidRDefault="00950607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950607" w:rsidRPr="009C54AE" w:rsidRDefault="00950607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950607" w:rsidRPr="009C54AE" w:rsidTr="002829F9">
        <w:tc>
          <w:tcPr>
            <w:tcW w:w="2694" w:type="dxa"/>
            <w:vAlign w:val="center"/>
          </w:tcPr>
          <w:p w:rsidR="00950607" w:rsidRPr="009C54AE" w:rsidRDefault="00950607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950607" w:rsidRPr="009C54AE" w:rsidRDefault="00950607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950607" w:rsidRPr="009C54AE" w:rsidTr="002829F9">
        <w:tc>
          <w:tcPr>
            <w:tcW w:w="2694" w:type="dxa"/>
            <w:vAlign w:val="center"/>
          </w:tcPr>
          <w:p w:rsidR="00950607" w:rsidRPr="009C54AE" w:rsidRDefault="00950607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950607" w:rsidRPr="009C54AE" w:rsidRDefault="00950607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950607" w:rsidRPr="009C54AE" w:rsidTr="002829F9">
        <w:tc>
          <w:tcPr>
            <w:tcW w:w="2694" w:type="dxa"/>
            <w:vAlign w:val="center"/>
          </w:tcPr>
          <w:p w:rsidR="00950607" w:rsidRPr="009C54AE" w:rsidRDefault="00950607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950607" w:rsidRPr="007942D4" w:rsidRDefault="00950607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7942D4">
              <w:rPr>
                <w:rFonts w:ascii="Corbel" w:hAnsi="Corbel"/>
                <w:sz w:val="24"/>
                <w:szCs w:val="24"/>
              </w:rPr>
              <w:t>Rok 1, 2, semestr 2, 3</w:t>
            </w:r>
          </w:p>
        </w:tc>
      </w:tr>
      <w:tr w:rsidR="00950607" w:rsidRPr="009C54AE" w:rsidTr="002829F9">
        <w:tc>
          <w:tcPr>
            <w:tcW w:w="2694" w:type="dxa"/>
            <w:vAlign w:val="center"/>
          </w:tcPr>
          <w:p w:rsidR="00950607" w:rsidRPr="009C54AE" w:rsidRDefault="00950607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950607" w:rsidRPr="009C54AE" w:rsidRDefault="00950607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Przedmioty specjalnościowe, sp. Asystent </w:t>
            </w:r>
            <w:r w:rsidR="0026313A">
              <w:rPr>
                <w:rFonts w:ascii="Corbel" w:hAnsi="Corbel"/>
                <w:b w:val="0"/>
                <w:sz w:val="24"/>
                <w:szCs w:val="24"/>
              </w:rPr>
              <w:t xml:space="preserve">i doradca </w:t>
            </w:r>
            <w:r>
              <w:rPr>
                <w:rFonts w:ascii="Corbel" w:hAnsi="Corbel"/>
                <w:b w:val="0"/>
                <w:sz w:val="24"/>
                <w:szCs w:val="24"/>
              </w:rPr>
              <w:t>rodziny</w:t>
            </w:r>
          </w:p>
        </w:tc>
      </w:tr>
      <w:tr w:rsidR="00950607" w:rsidRPr="009C54AE" w:rsidTr="002829F9">
        <w:tc>
          <w:tcPr>
            <w:tcW w:w="2694" w:type="dxa"/>
            <w:vAlign w:val="center"/>
          </w:tcPr>
          <w:p w:rsidR="00950607" w:rsidRPr="009C54AE" w:rsidRDefault="00950607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50607" w:rsidRPr="009C54AE" w:rsidRDefault="00950607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950607" w:rsidRPr="009C54AE" w:rsidTr="002829F9">
        <w:tc>
          <w:tcPr>
            <w:tcW w:w="2694" w:type="dxa"/>
            <w:vAlign w:val="center"/>
          </w:tcPr>
          <w:p w:rsidR="00950607" w:rsidRPr="009C54AE" w:rsidRDefault="00950607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950607" w:rsidRPr="009C54AE" w:rsidRDefault="00950607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Magda Urbańska</w:t>
            </w:r>
          </w:p>
        </w:tc>
      </w:tr>
      <w:tr w:rsidR="00950607" w:rsidRPr="009C54AE" w:rsidTr="002829F9">
        <w:tc>
          <w:tcPr>
            <w:tcW w:w="2694" w:type="dxa"/>
            <w:vAlign w:val="center"/>
          </w:tcPr>
          <w:p w:rsidR="00950607" w:rsidRPr="009C54AE" w:rsidRDefault="00950607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950607" w:rsidRPr="009C54AE" w:rsidRDefault="00950607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950607" w:rsidRPr="009C54AE" w:rsidRDefault="00950607" w:rsidP="0095060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:rsidR="00950607" w:rsidRPr="009C54AE" w:rsidRDefault="00950607" w:rsidP="00950607">
      <w:pPr>
        <w:pStyle w:val="Podpunkty"/>
        <w:ind w:left="0"/>
        <w:rPr>
          <w:rFonts w:ascii="Corbel" w:hAnsi="Corbel"/>
          <w:sz w:val="24"/>
          <w:szCs w:val="24"/>
        </w:rPr>
      </w:pPr>
    </w:p>
    <w:p w:rsidR="00950607" w:rsidRPr="009C54AE" w:rsidRDefault="00950607" w:rsidP="00950607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="00950607" w:rsidRPr="009C54AE" w:rsidRDefault="00950607" w:rsidP="0095060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850"/>
        <w:gridCol w:w="697"/>
        <w:gridCol w:w="851"/>
        <w:gridCol w:w="731"/>
        <w:gridCol w:w="779"/>
        <w:gridCol w:w="936"/>
        <w:gridCol w:w="886"/>
        <w:gridCol w:w="1069"/>
        <w:gridCol w:w="1214"/>
      </w:tblGrid>
      <w:tr w:rsidR="00950607" w:rsidRPr="009C54AE" w:rsidTr="002829F9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607" w:rsidRDefault="00950607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950607" w:rsidRPr="009C54AE" w:rsidRDefault="00950607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607" w:rsidRPr="009C54AE" w:rsidRDefault="00950607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607" w:rsidRPr="009C54AE" w:rsidRDefault="00950607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607" w:rsidRPr="009C54AE" w:rsidRDefault="00950607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607" w:rsidRPr="009C54AE" w:rsidRDefault="00950607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607" w:rsidRPr="009C54AE" w:rsidRDefault="00950607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607" w:rsidRPr="009C54AE" w:rsidRDefault="00950607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 xml:space="preserve">Zajęcia </w:t>
            </w:r>
            <w:proofErr w:type="spellStart"/>
            <w:r>
              <w:rPr>
                <w:rFonts w:ascii="Corbel" w:hAnsi="Corbel"/>
                <w:szCs w:val="24"/>
              </w:rPr>
              <w:t>warszt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607" w:rsidRPr="009C54AE" w:rsidRDefault="00950607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607" w:rsidRPr="009C54AE" w:rsidRDefault="00950607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607" w:rsidRPr="009C54AE" w:rsidRDefault="00950607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950607" w:rsidRPr="009C54AE" w:rsidTr="002829F9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607" w:rsidRPr="009C54AE" w:rsidRDefault="00950607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607" w:rsidRPr="009C54AE" w:rsidRDefault="00950607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607" w:rsidRPr="009C54AE" w:rsidRDefault="00950607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607" w:rsidRPr="009C54AE" w:rsidRDefault="00950607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607" w:rsidRPr="009C54AE" w:rsidRDefault="00950607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607" w:rsidRPr="009C54AE" w:rsidRDefault="00950607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607" w:rsidRPr="009C54AE" w:rsidRDefault="00950607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607" w:rsidRPr="009C54AE" w:rsidRDefault="00950607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607" w:rsidRPr="009C54AE" w:rsidRDefault="00950607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607" w:rsidRPr="009C54AE" w:rsidRDefault="00950607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950607" w:rsidRPr="009C54AE" w:rsidTr="002829F9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607" w:rsidRPr="009C54AE" w:rsidRDefault="00950607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607" w:rsidRPr="009C54AE" w:rsidRDefault="00950607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607" w:rsidRPr="009C54AE" w:rsidRDefault="00950607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607" w:rsidRPr="009C54AE" w:rsidRDefault="00950607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607" w:rsidRPr="009C54AE" w:rsidRDefault="00950607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607" w:rsidRPr="009C54AE" w:rsidRDefault="00950607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607" w:rsidRPr="009C54AE" w:rsidRDefault="00950607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607" w:rsidRPr="009C54AE" w:rsidRDefault="00950607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607" w:rsidRPr="009C54AE" w:rsidRDefault="00950607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607" w:rsidRPr="009C54AE" w:rsidRDefault="00950607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950607" w:rsidRPr="009C54AE" w:rsidRDefault="00950607" w:rsidP="0095060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50607" w:rsidRPr="009C54AE" w:rsidRDefault="00950607" w:rsidP="0095060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950607" w:rsidRPr="009C54AE" w:rsidRDefault="00950607" w:rsidP="0095060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950607" w:rsidRDefault="00950607" w:rsidP="00950607">
      <w:pPr>
        <w:pStyle w:val="Punktygwne"/>
        <w:spacing w:before="0" w:after="0"/>
        <w:ind w:left="709"/>
        <w:rPr>
          <w:rFonts w:ascii="MS Gothic" w:eastAsia="MS Gothic" w:hAnsi="MS Gothic" w:cs="MS Gothic"/>
          <w:b w:val="0"/>
          <w:szCs w:val="24"/>
          <w:u w:val="single"/>
        </w:rPr>
      </w:pPr>
    </w:p>
    <w:p w:rsidR="00950607" w:rsidRPr="00DA4EBE" w:rsidRDefault="00950607" w:rsidP="0095060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DA4EBE">
        <w:rPr>
          <w:rFonts w:ascii="MS Gothic" w:eastAsia="MS Gothic" w:hAnsi="MS Gothic" w:cs="MS Gothic" w:hint="eastAsia"/>
          <w:b w:val="0"/>
          <w:szCs w:val="24"/>
          <w:u w:val="single"/>
        </w:rPr>
        <w:t>☐</w:t>
      </w:r>
      <w:r w:rsidRPr="00DA4EBE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w:rsidR="00950607" w:rsidRPr="009C54AE" w:rsidRDefault="00950607" w:rsidP="0095060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950607" w:rsidRPr="009C54AE" w:rsidRDefault="00950607" w:rsidP="0095060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950607" w:rsidRPr="009C54AE" w:rsidRDefault="00950607" w:rsidP="0095060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950607" w:rsidRDefault="00950607" w:rsidP="0095060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950607" w:rsidRDefault="00950607" w:rsidP="00950607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lastRenderedPageBreak/>
        <w:t>ZALICZENIE Z OCENĄ</w:t>
      </w:r>
    </w:p>
    <w:p w:rsidR="00950607" w:rsidRDefault="00950607" w:rsidP="0095060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950607" w:rsidRPr="009C54AE" w:rsidRDefault="00950607" w:rsidP="0095060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950607" w:rsidRPr="009C54AE" w:rsidTr="002829F9">
        <w:tc>
          <w:tcPr>
            <w:tcW w:w="9670" w:type="dxa"/>
          </w:tcPr>
          <w:p w:rsidR="00950607" w:rsidRPr="009C54AE" w:rsidRDefault="00950607" w:rsidP="002829F9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znajomość zagadnień z zakresu komunikacji interpersonalnej.</w:t>
            </w:r>
          </w:p>
        </w:tc>
      </w:tr>
    </w:tbl>
    <w:p w:rsidR="00950607" w:rsidRDefault="00950607" w:rsidP="00950607">
      <w:pPr>
        <w:pStyle w:val="Punktygwne"/>
        <w:spacing w:before="0" w:after="0"/>
        <w:rPr>
          <w:rFonts w:ascii="Corbel" w:hAnsi="Corbel"/>
          <w:szCs w:val="24"/>
        </w:rPr>
      </w:pPr>
    </w:p>
    <w:p w:rsidR="00950607" w:rsidRPr="00C05F44" w:rsidRDefault="00950607" w:rsidP="0095060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3. 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950607" w:rsidRPr="00C05F44" w:rsidRDefault="00950607" w:rsidP="00950607">
      <w:pPr>
        <w:pStyle w:val="Punktygwne"/>
        <w:spacing w:before="0" w:after="0"/>
        <w:rPr>
          <w:rFonts w:ascii="Corbel" w:hAnsi="Corbel"/>
          <w:szCs w:val="24"/>
        </w:rPr>
      </w:pPr>
    </w:p>
    <w:p w:rsidR="00950607" w:rsidRDefault="00950607" w:rsidP="00950607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:rsidR="00950607" w:rsidRPr="009C54AE" w:rsidRDefault="00950607" w:rsidP="0095060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5"/>
        <w:gridCol w:w="8139"/>
      </w:tblGrid>
      <w:tr w:rsidR="00950607" w:rsidRPr="009C54AE" w:rsidTr="002829F9">
        <w:tc>
          <w:tcPr>
            <w:tcW w:w="844" w:type="dxa"/>
            <w:vAlign w:val="center"/>
          </w:tcPr>
          <w:p w:rsidR="00950607" w:rsidRPr="009C54AE" w:rsidRDefault="00950607" w:rsidP="002829F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676" w:type="dxa"/>
            <w:vAlign w:val="center"/>
          </w:tcPr>
          <w:p w:rsidR="00950607" w:rsidRDefault="00950607" w:rsidP="002829F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studentów z wiedzą teoretyczną z zakresu</w:t>
            </w:r>
            <w:r w:rsidR="006B3EB8">
              <w:rPr>
                <w:rFonts w:ascii="Corbel" w:hAnsi="Corbel"/>
                <w:b w:val="0"/>
                <w:sz w:val="24"/>
                <w:szCs w:val="24"/>
              </w:rPr>
              <w:t xml:space="preserve"> komunikacji interpersonalnej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oraz teoretycznych aspektów konfliktu i strategii negocjacyjnych.</w:t>
            </w:r>
          </w:p>
        </w:tc>
      </w:tr>
      <w:tr w:rsidR="00950607" w:rsidRPr="009C54AE" w:rsidTr="002829F9">
        <w:tc>
          <w:tcPr>
            <w:tcW w:w="844" w:type="dxa"/>
            <w:vAlign w:val="center"/>
          </w:tcPr>
          <w:p w:rsidR="00950607" w:rsidRPr="009C54AE" w:rsidRDefault="00950607" w:rsidP="002829F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2</w:t>
            </w:r>
          </w:p>
        </w:tc>
        <w:tc>
          <w:tcPr>
            <w:tcW w:w="8676" w:type="dxa"/>
            <w:vAlign w:val="center"/>
          </w:tcPr>
          <w:p w:rsidR="00950607" w:rsidRPr="009C54AE" w:rsidRDefault="00950607" w:rsidP="00090F0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studentów z wiedzą teoretyczną z zakresu mediacji</w:t>
            </w:r>
            <w:r w:rsidR="00090F07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jako alternatywnej metody rozwiązywania konfliktów (ADR) i możliwości jej stosowania w różnych ob</w:t>
            </w:r>
            <w:r w:rsidR="00090F07">
              <w:rPr>
                <w:rFonts w:ascii="Corbel" w:hAnsi="Corbel"/>
                <w:b w:val="0"/>
                <w:sz w:val="24"/>
                <w:szCs w:val="24"/>
              </w:rPr>
              <w:t xml:space="preserve">szarach sytuacji konfliktowych, w tym </w:t>
            </w:r>
            <w:r w:rsidR="006B3EB8">
              <w:rPr>
                <w:rFonts w:ascii="Corbel" w:hAnsi="Corbel"/>
                <w:b w:val="0"/>
                <w:sz w:val="24"/>
                <w:szCs w:val="24"/>
              </w:rPr>
              <w:t xml:space="preserve">w konfliktach </w:t>
            </w:r>
            <w:r w:rsidR="00090F07">
              <w:rPr>
                <w:rFonts w:ascii="Corbel" w:hAnsi="Corbel"/>
                <w:b w:val="0"/>
                <w:sz w:val="24"/>
                <w:szCs w:val="24"/>
              </w:rPr>
              <w:t>rodzinnych.</w:t>
            </w:r>
          </w:p>
        </w:tc>
      </w:tr>
      <w:tr w:rsidR="00950607" w:rsidRPr="009C54AE" w:rsidTr="002829F9">
        <w:tc>
          <w:tcPr>
            <w:tcW w:w="844" w:type="dxa"/>
            <w:vAlign w:val="center"/>
          </w:tcPr>
          <w:p w:rsidR="00950607" w:rsidRPr="009C54AE" w:rsidRDefault="00950607" w:rsidP="002829F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6" w:type="dxa"/>
            <w:vAlign w:val="center"/>
          </w:tcPr>
          <w:p w:rsidR="00950607" w:rsidRDefault="00950607" w:rsidP="002829F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Rozwijanie umiejętności komunikacyjnych w interakcjach społecznych, w tym w sytuacji konfliktu w rodzinie i strategiach jego rozwiązywania.</w:t>
            </w:r>
          </w:p>
        </w:tc>
      </w:tr>
      <w:tr w:rsidR="00950607" w:rsidRPr="009C54AE" w:rsidTr="002829F9">
        <w:tc>
          <w:tcPr>
            <w:tcW w:w="844" w:type="dxa"/>
            <w:vAlign w:val="center"/>
          </w:tcPr>
          <w:p w:rsidR="00950607" w:rsidRPr="009C54AE" w:rsidRDefault="00950607" w:rsidP="002829F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676" w:type="dxa"/>
            <w:vAlign w:val="center"/>
          </w:tcPr>
          <w:p w:rsidR="00950607" w:rsidRPr="009C54AE" w:rsidRDefault="00950607" w:rsidP="002829F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Rozwijanie umiejętności negocjacyjnych i mediacyjnych oraz zasad prowadzenia mediacji w różnych</w:t>
            </w:r>
            <w:r w:rsidR="006B3EB8">
              <w:rPr>
                <w:rFonts w:ascii="Corbel" w:hAnsi="Corbel"/>
                <w:b w:val="0"/>
                <w:sz w:val="24"/>
                <w:szCs w:val="24"/>
              </w:rPr>
              <w:t xml:space="preserve"> sytuacjach konfliktowych, ze szczególnym uwzględni</w:t>
            </w:r>
            <w:r w:rsidR="007B61E4">
              <w:rPr>
                <w:rFonts w:ascii="Corbel" w:hAnsi="Corbel"/>
                <w:b w:val="0"/>
                <w:sz w:val="24"/>
                <w:szCs w:val="24"/>
              </w:rPr>
              <w:t>e</w:t>
            </w:r>
            <w:r w:rsidR="006B3EB8">
              <w:rPr>
                <w:rFonts w:ascii="Corbel" w:hAnsi="Corbel"/>
                <w:b w:val="0"/>
                <w:sz w:val="24"/>
                <w:szCs w:val="24"/>
              </w:rPr>
              <w:t>niem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mediacji w sprawach rodzinnych.</w:t>
            </w:r>
          </w:p>
        </w:tc>
      </w:tr>
    </w:tbl>
    <w:p w:rsidR="00950607" w:rsidRPr="009C54AE" w:rsidRDefault="00950607" w:rsidP="0095060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950607" w:rsidRPr="009C54AE" w:rsidRDefault="00950607" w:rsidP="0095060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  <w:r>
        <w:rPr>
          <w:rFonts w:ascii="Corbel" w:hAnsi="Corbel"/>
          <w:sz w:val="24"/>
          <w:szCs w:val="24"/>
        </w:rPr>
        <w:t xml:space="preserve"> </w:t>
      </w:r>
    </w:p>
    <w:p w:rsidR="00950607" w:rsidRPr="009C54AE" w:rsidRDefault="00950607" w:rsidP="0095060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7"/>
        <w:gridCol w:w="5522"/>
        <w:gridCol w:w="1835"/>
      </w:tblGrid>
      <w:tr w:rsidR="00950607" w:rsidRPr="009C54AE" w:rsidTr="002829F9">
        <w:tc>
          <w:tcPr>
            <w:tcW w:w="1701" w:type="dxa"/>
            <w:vAlign w:val="center"/>
          </w:tcPr>
          <w:p w:rsidR="00950607" w:rsidRPr="009C54AE" w:rsidRDefault="00950607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950607" w:rsidRPr="009C54AE" w:rsidRDefault="00950607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950607" w:rsidRPr="009C54AE" w:rsidRDefault="00950607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950607" w:rsidRPr="009C54AE" w:rsidTr="002829F9">
        <w:tc>
          <w:tcPr>
            <w:tcW w:w="1701" w:type="dxa"/>
          </w:tcPr>
          <w:p w:rsidR="00950607" w:rsidRPr="009C54AE" w:rsidRDefault="00950607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950607" w:rsidRPr="009C54AE" w:rsidRDefault="00950607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Przedstawi  </w:t>
            </w:r>
            <w:r w:rsidRPr="007D7D63">
              <w:rPr>
                <w:rFonts w:ascii="Corbel" w:hAnsi="Corbel"/>
                <w:smallCaps w:val="0"/>
                <w:szCs w:val="24"/>
              </w:rPr>
              <w:t xml:space="preserve">w zaawansowanym stopniu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interdyscyplinarne powiązania wiedzy dotyczącej mediacji z różnymi naukami, w tym z psychologią, pedagogiką, socjologią, prawem, filozofią.</w:t>
            </w:r>
          </w:p>
        </w:tc>
        <w:tc>
          <w:tcPr>
            <w:tcW w:w="1873" w:type="dxa"/>
          </w:tcPr>
          <w:p w:rsidR="00950607" w:rsidRPr="009C54AE" w:rsidRDefault="00950607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w:rsidR="00950607" w:rsidRPr="009C54AE" w:rsidTr="002829F9">
        <w:tc>
          <w:tcPr>
            <w:tcW w:w="1701" w:type="dxa"/>
          </w:tcPr>
          <w:p w:rsidR="00950607" w:rsidRPr="009C54AE" w:rsidRDefault="00950607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950607" w:rsidRPr="009C54AE" w:rsidRDefault="00950607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Wykorzysta </w:t>
            </w:r>
            <w:r w:rsidRPr="007D7D63">
              <w:rPr>
                <w:rFonts w:ascii="Corbel" w:hAnsi="Corbel"/>
                <w:smallCaps w:val="0"/>
                <w:szCs w:val="24"/>
              </w:rPr>
              <w:t>w zaawansowanym stopniu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podejście mediacyjne do zidentyfikowania potrzeb i interesów osób/członków rodziny pozostających  w konflikcie oraz scharakteryzuje proces negocjacji i mediacji.</w:t>
            </w:r>
          </w:p>
        </w:tc>
        <w:tc>
          <w:tcPr>
            <w:tcW w:w="1873" w:type="dxa"/>
          </w:tcPr>
          <w:p w:rsidR="00950607" w:rsidRPr="009C54AE" w:rsidRDefault="00950607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</w:tc>
      </w:tr>
      <w:tr w:rsidR="00950607" w:rsidRPr="009C54AE" w:rsidTr="002829F9">
        <w:tc>
          <w:tcPr>
            <w:tcW w:w="1701" w:type="dxa"/>
          </w:tcPr>
          <w:p w:rsidR="00950607" w:rsidRPr="009C54AE" w:rsidRDefault="00950607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:rsidR="00950607" w:rsidRPr="009C54AE" w:rsidRDefault="00950607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Wykorzysta podstawowe umiejętności organizacyjne do planowania i realizacji zadań związanych ze wspieraniem osób i rodziny w formie mediacji.</w:t>
            </w:r>
          </w:p>
        </w:tc>
        <w:tc>
          <w:tcPr>
            <w:tcW w:w="1873" w:type="dxa"/>
          </w:tcPr>
          <w:p w:rsidR="00950607" w:rsidRPr="009C54AE" w:rsidRDefault="00950607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K_U04</w:t>
            </w:r>
          </w:p>
        </w:tc>
      </w:tr>
      <w:tr w:rsidR="00950607" w:rsidRPr="009C54AE" w:rsidTr="002829F9">
        <w:tc>
          <w:tcPr>
            <w:tcW w:w="1701" w:type="dxa"/>
          </w:tcPr>
          <w:p w:rsidR="00950607" w:rsidRPr="009C54AE" w:rsidRDefault="00950607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950607" w:rsidRPr="009C54AE" w:rsidRDefault="00950607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Zaplanuje i przeprowadzi rozmowę z rodziną i przedstawicielami podmiotów środowiskowych działających na rzecz rodziny z wykorzystaniem podejścia mediacyjnego, przy użyciu różnych technik komunikacyjnych.</w:t>
            </w:r>
          </w:p>
        </w:tc>
        <w:tc>
          <w:tcPr>
            <w:tcW w:w="1873" w:type="dxa"/>
          </w:tcPr>
          <w:p w:rsidR="00950607" w:rsidRDefault="00950607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K_U11</w:t>
            </w:r>
          </w:p>
        </w:tc>
      </w:tr>
      <w:tr w:rsidR="00950607" w:rsidRPr="009C54AE" w:rsidTr="002829F9">
        <w:tc>
          <w:tcPr>
            <w:tcW w:w="1701" w:type="dxa"/>
          </w:tcPr>
          <w:p w:rsidR="00950607" w:rsidRPr="009C54AE" w:rsidRDefault="00950607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EK_05</w:t>
            </w:r>
          </w:p>
        </w:tc>
        <w:tc>
          <w:tcPr>
            <w:tcW w:w="6096" w:type="dxa"/>
          </w:tcPr>
          <w:p w:rsidR="00950607" w:rsidRPr="009C54AE" w:rsidRDefault="00950607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Dokona krytycznej oceny posiadanej wiedzy i umiejętności z zakresu mediacji</w:t>
            </w:r>
          </w:p>
        </w:tc>
        <w:tc>
          <w:tcPr>
            <w:tcW w:w="1873" w:type="dxa"/>
          </w:tcPr>
          <w:p w:rsidR="00950607" w:rsidRDefault="00950607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  <w:tr w:rsidR="00950607" w:rsidRPr="009C54AE" w:rsidTr="002829F9">
        <w:tc>
          <w:tcPr>
            <w:tcW w:w="1701" w:type="dxa"/>
          </w:tcPr>
          <w:p w:rsidR="00950607" w:rsidRPr="009C54AE" w:rsidRDefault="00950607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:rsidR="00950607" w:rsidRPr="009C54AE" w:rsidRDefault="00950607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Określi i oceni etyczne dylematy związane z wykonywaniem zawodu w kontekście prowadzenia mediacji.</w:t>
            </w:r>
          </w:p>
        </w:tc>
        <w:tc>
          <w:tcPr>
            <w:tcW w:w="1873" w:type="dxa"/>
          </w:tcPr>
          <w:p w:rsidR="00950607" w:rsidRDefault="00950607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</w:tc>
      </w:tr>
    </w:tbl>
    <w:p w:rsidR="00950607" w:rsidRPr="009C54AE" w:rsidRDefault="00950607" w:rsidP="0095060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950607" w:rsidRPr="009C54AE" w:rsidRDefault="00950607" w:rsidP="0095060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:rsidR="00950607" w:rsidRPr="009C54AE" w:rsidRDefault="00950607" w:rsidP="0095060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950607" w:rsidRPr="009C54AE" w:rsidRDefault="00950607" w:rsidP="00950607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950607" w:rsidRPr="009C54AE" w:rsidTr="002829F9">
        <w:tc>
          <w:tcPr>
            <w:tcW w:w="9520" w:type="dxa"/>
          </w:tcPr>
          <w:p w:rsidR="00950607" w:rsidRPr="009C54AE" w:rsidRDefault="00950607" w:rsidP="002829F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950607" w:rsidRPr="009C54AE" w:rsidTr="002829F9">
        <w:tc>
          <w:tcPr>
            <w:tcW w:w="9520" w:type="dxa"/>
          </w:tcPr>
          <w:p w:rsidR="00950607" w:rsidRPr="009C54AE" w:rsidRDefault="00950607" w:rsidP="002829F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</w:tr>
    </w:tbl>
    <w:p w:rsidR="00950607" w:rsidRPr="009C54AE" w:rsidRDefault="00950607" w:rsidP="00950607">
      <w:pPr>
        <w:spacing w:after="0" w:line="240" w:lineRule="auto"/>
        <w:rPr>
          <w:rFonts w:ascii="Corbel" w:hAnsi="Corbel"/>
          <w:sz w:val="24"/>
          <w:szCs w:val="24"/>
        </w:rPr>
      </w:pPr>
    </w:p>
    <w:p w:rsidR="00950607" w:rsidRPr="009C54AE" w:rsidRDefault="00950607" w:rsidP="00950607">
      <w:pPr>
        <w:pStyle w:val="Akapitzlist"/>
        <w:numPr>
          <w:ilvl w:val="0"/>
          <w:numId w:val="1"/>
        </w:numPr>
        <w:spacing w:after="20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:rsidR="00950607" w:rsidRPr="009C54AE" w:rsidRDefault="00950607" w:rsidP="00950607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950607" w:rsidRPr="009C54AE" w:rsidTr="00B91778">
        <w:trPr>
          <w:trHeight w:val="360"/>
        </w:trPr>
        <w:tc>
          <w:tcPr>
            <w:tcW w:w="8954" w:type="dxa"/>
          </w:tcPr>
          <w:p w:rsidR="00950607" w:rsidRPr="009C54AE" w:rsidRDefault="00950607" w:rsidP="002829F9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B91778" w:rsidRPr="009C54AE" w:rsidTr="00B91778">
        <w:tc>
          <w:tcPr>
            <w:tcW w:w="8954" w:type="dxa"/>
          </w:tcPr>
          <w:p w:rsidR="00B91778" w:rsidRDefault="00B91778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Konflikty rodzinne i ich specyfika.</w:t>
            </w:r>
          </w:p>
        </w:tc>
      </w:tr>
      <w:tr w:rsidR="00950607" w:rsidRPr="009C54AE" w:rsidTr="00B91778">
        <w:tc>
          <w:tcPr>
            <w:tcW w:w="8954" w:type="dxa"/>
          </w:tcPr>
          <w:p w:rsidR="00950607" w:rsidRPr="009C54AE" w:rsidRDefault="00950607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Mediacje – pojęcie, istota, cel, alternatywne metody rozwiązywania konfliktów (ADR).</w:t>
            </w:r>
          </w:p>
        </w:tc>
      </w:tr>
      <w:tr w:rsidR="00950607" w:rsidRPr="009C54AE" w:rsidTr="00B91778">
        <w:tc>
          <w:tcPr>
            <w:tcW w:w="8954" w:type="dxa"/>
          </w:tcPr>
          <w:p w:rsidR="00950607" w:rsidRPr="009C54AE" w:rsidRDefault="00B91778" w:rsidP="008330F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Prawn</w:t>
            </w:r>
            <w:r w:rsidR="008330F4">
              <w:rPr>
                <w:rFonts w:ascii="Corbel" w:hAnsi="Corbel"/>
                <w:sz w:val="24"/>
                <w:szCs w:val="24"/>
              </w:rPr>
              <w:t>e aspekty mediacji, mediacja sądowa i mediacja umowna</w:t>
            </w:r>
          </w:p>
        </w:tc>
      </w:tr>
      <w:tr w:rsidR="00434DA8" w:rsidRPr="009C54AE" w:rsidTr="00B91778">
        <w:tc>
          <w:tcPr>
            <w:tcW w:w="8954" w:type="dxa"/>
          </w:tcPr>
          <w:p w:rsidR="00434DA8" w:rsidRDefault="00505CF2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Zasady mediacji, </w:t>
            </w:r>
            <w:r w:rsidR="00780FF8">
              <w:rPr>
                <w:rFonts w:ascii="Corbel" w:hAnsi="Corbel"/>
                <w:sz w:val="24"/>
                <w:szCs w:val="24"/>
              </w:rPr>
              <w:t xml:space="preserve">standardy prowadzenia mediacji, </w:t>
            </w:r>
            <w:r>
              <w:rPr>
                <w:rFonts w:ascii="Corbel" w:hAnsi="Corbel"/>
                <w:sz w:val="24"/>
                <w:szCs w:val="24"/>
              </w:rPr>
              <w:t>kwestie etyczne w mediacji</w:t>
            </w:r>
          </w:p>
        </w:tc>
      </w:tr>
      <w:tr w:rsidR="00950607" w:rsidRPr="009C54AE" w:rsidTr="00B91778">
        <w:tc>
          <w:tcPr>
            <w:tcW w:w="8954" w:type="dxa"/>
          </w:tcPr>
          <w:p w:rsidR="00950607" w:rsidRPr="009C54AE" w:rsidRDefault="00B91778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Obszary</w:t>
            </w:r>
            <w:r w:rsidR="008330F4">
              <w:rPr>
                <w:rFonts w:ascii="Corbel" w:hAnsi="Corbel"/>
                <w:sz w:val="24"/>
                <w:szCs w:val="24"/>
              </w:rPr>
              <w:t xml:space="preserve"> zastosowania mediacji w konfliktach</w:t>
            </w:r>
            <w:r>
              <w:rPr>
                <w:rFonts w:ascii="Corbel" w:hAnsi="Corbel"/>
                <w:sz w:val="24"/>
                <w:szCs w:val="24"/>
              </w:rPr>
              <w:t xml:space="preserve"> rodzinnych i przeciwskazania</w:t>
            </w:r>
            <w:r w:rsidR="008330F4">
              <w:rPr>
                <w:rFonts w:ascii="Corbel" w:hAnsi="Corbel"/>
                <w:sz w:val="24"/>
                <w:szCs w:val="24"/>
              </w:rPr>
              <w:t xml:space="preserve"> do jej prowadzenia</w:t>
            </w:r>
            <w:r w:rsidR="00434DA8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330F4" w:rsidRPr="009C54AE" w:rsidTr="001F05B9">
        <w:tc>
          <w:tcPr>
            <w:tcW w:w="8954" w:type="dxa"/>
          </w:tcPr>
          <w:p w:rsidR="008330F4" w:rsidRDefault="008330F4" w:rsidP="001F05B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Mediacja a inne formy pomocy rodzinie</w:t>
            </w:r>
            <w:r w:rsidR="00E43D28">
              <w:rPr>
                <w:rFonts w:ascii="Corbel" w:hAnsi="Corbel"/>
                <w:sz w:val="24"/>
                <w:szCs w:val="24"/>
              </w:rPr>
              <w:t>, specyfika mediacji rodzinnych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434DA8" w:rsidRPr="009C54AE" w:rsidTr="001F05B9">
        <w:tc>
          <w:tcPr>
            <w:tcW w:w="8954" w:type="dxa"/>
          </w:tcPr>
          <w:p w:rsidR="00434DA8" w:rsidRDefault="00434DA8" w:rsidP="001F05B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Rola mediatora w mediacji rodzinnej</w:t>
            </w:r>
            <w:r w:rsidR="008330F4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780FF8" w:rsidRPr="009C54AE" w:rsidTr="001F05B9">
        <w:tc>
          <w:tcPr>
            <w:tcW w:w="8954" w:type="dxa"/>
          </w:tcPr>
          <w:p w:rsidR="00780FF8" w:rsidRDefault="00780FF8" w:rsidP="001F05B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Techniki komunikacyjne neutralizowania konfliktu i budowania współpracy w trakcie mediacji rodzinnych.</w:t>
            </w:r>
          </w:p>
        </w:tc>
      </w:tr>
      <w:tr w:rsidR="00434DA8" w:rsidRPr="009C54AE" w:rsidTr="00B91778">
        <w:tc>
          <w:tcPr>
            <w:tcW w:w="8954" w:type="dxa"/>
          </w:tcPr>
          <w:p w:rsidR="00434DA8" w:rsidRDefault="00E417D8" w:rsidP="00434DA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Przebieg </w:t>
            </w:r>
            <w:r w:rsidR="006157DE">
              <w:rPr>
                <w:rFonts w:ascii="Corbel" w:hAnsi="Corbel"/>
                <w:sz w:val="24"/>
                <w:szCs w:val="24"/>
              </w:rPr>
              <w:t>mediacji w sprawach rodzinnych – przygotowanie mediacji, organizacja mediacji, monolog mediatora, wstępne wystąpienia stron, definiowanie kwestii i ustalenie planu mediacji, poszukiwanie potrzeb i interesów stron, poszukiwanie rozwiązań, negocjacje końcowe, praca nad porozumieniem, ugoda</w:t>
            </w:r>
            <w:r w:rsidR="00B51BEC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434DA8" w:rsidRPr="009C54AE" w:rsidTr="00B91778">
        <w:tc>
          <w:tcPr>
            <w:tcW w:w="8954" w:type="dxa"/>
          </w:tcPr>
          <w:p w:rsidR="00434DA8" w:rsidRDefault="00E417D8" w:rsidP="00E417D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Mediacja w obliczu konfliktu rozwodowego.</w:t>
            </w:r>
          </w:p>
        </w:tc>
      </w:tr>
      <w:tr w:rsidR="00434DA8" w:rsidRPr="009C54AE" w:rsidTr="00B91778">
        <w:tc>
          <w:tcPr>
            <w:tcW w:w="8954" w:type="dxa"/>
          </w:tcPr>
          <w:p w:rsidR="00434DA8" w:rsidRDefault="005456B0" w:rsidP="00434DA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Rodzicielski Plan Wychowawczy</w:t>
            </w:r>
            <w:r w:rsidR="00E417D8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434DA8" w:rsidRPr="009C54AE" w:rsidTr="00B91778">
        <w:tc>
          <w:tcPr>
            <w:tcW w:w="8954" w:type="dxa"/>
          </w:tcPr>
          <w:p w:rsidR="00434DA8" w:rsidRDefault="00E417D8" w:rsidP="00434DA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Dokumentacja mediacyjna w sprawach rodzinnych.</w:t>
            </w:r>
          </w:p>
        </w:tc>
      </w:tr>
      <w:tr w:rsidR="00434DA8" w:rsidRPr="009C54AE" w:rsidTr="00B91778">
        <w:tc>
          <w:tcPr>
            <w:tcW w:w="8954" w:type="dxa"/>
          </w:tcPr>
          <w:p w:rsidR="00434DA8" w:rsidRDefault="00E417D8" w:rsidP="00434DA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Transgraniczna mediacja rodzinna.</w:t>
            </w:r>
          </w:p>
        </w:tc>
      </w:tr>
      <w:tr w:rsidR="00434DA8" w:rsidRPr="009C54AE" w:rsidTr="00B91778">
        <w:tc>
          <w:tcPr>
            <w:tcW w:w="8954" w:type="dxa"/>
          </w:tcPr>
          <w:p w:rsidR="00434DA8" w:rsidRDefault="00E417D8" w:rsidP="00E417D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Mediacje </w:t>
            </w:r>
            <w:r w:rsidR="00E33537">
              <w:rPr>
                <w:rFonts w:ascii="Corbel" w:hAnsi="Corbel"/>
                <w:sz w:val="24"/>
                <w:szCs w:val="24"/>
              </w:rPr>
              <w:t xml:space="preserve">rodzinne </w:t>
            </w:r>
            <w:r>
              <w:rPr>
                <w:rFonts w:ascii="Corbel" w:hAnsi="Corbel"/>
                <w:sz w:val="24"/>
                <w:szCs w:val="24"/>
              </w:rPr>
              <w:t>w pomocy społecznej.</w:t>
            </w:r>
          </w:p>
        </w:tc>
      </w:tr>
      <w:tr w:rsidR="00505CF2" w:rsidRPr="009C54AE" w:rsidTr="00B91778">
        <w:tc>
          <w:tcPr>
            <w:tcW w:w="8954" w:type="dxa"/>
          </w:tcPr>
          <w:p w:rsidR="00505CF2" w:rsidRDefault="009F2133" w:rsidP="009F213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Działania na rzecz popularyzacji</w:t>
            </w:r>
            <w:r w:rsidR="00505CF2">
              <w:rPr>
                <w:rFonts w:ascii="Corbel" w:hAnsi="Corbel"/>
                <w:sz w:val="24"/>
                <w:szCs w:val="24"/>
              </w:rPr>
              <w:t xml:space="preserve"> idei mediacji </w:t>
            </w:r>
            <w:r>
              <w:rPr>
                <w:rFonts w:ascii="Corbel" w:hAnsi="Corbel"/>
                <w:sz w:val="24"/>
                <w:szCs w:val="24"/>
              </w:rPr>
              <w:t xml:space="preserve"> rodzinnych i polubownych sposobów rozwiązywania konfliktów i sporów.</w:t>
            </w:r>
          </w:p>
        </w:tc>
      </w:tr>
    </w:tbl>
    <w:p w:rsidR="00950607" w:rsidRPr="009C54AE" w:rsidRDefault="00950607" w:rsidP="0095060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950607" w:rsidRDefault="00950607" w:rsidP="0095060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950607" w:rsidRPr="009C54AE" w:rsidRDefault="00950607" w:rsidP="0095060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:rsidR="00950607" w:rsidRPr="005D1A8E" w:rsidRDefault="00950607" w:rsidP="00950607">
      <w:pPr>
        <w:pStyle w:val="Punktygwne"/>
        <w:spacing w:before="0" w:after="0"/>
        <w:rPr>
          <w:rFonts w:ascii="Corbel" w:hAnsi="Corbel"/>
          <w:b w:val="0"/>
          <w:bCs/>
          <w:smallCaps w:val="0"/>
          <w:szCs w:val="24"/>
        </w:rPr>
      </w:pPr>
      <w:r w:rsidRPr="005D1A8E">
        <w:rPr>
          <w:rFonts w:ascii="Corbel" w:hAnsi="Corbel"/>
          <w:b w:val="0"/>
          <w:bCs/>
          <w:smallCaps w:val="0"/>
          <w:szCs w:val="24"/>
        </w:rPr>
        <w:t>Elementy wykładu z prezentacją multimedialną, pogadanka, dyskusja problemowa, analiza przypadków, praca w grupach, analiza tekstów z dyskusją, analiza materiałów filmowych</w:t>
      </w:r>
      <w:r>
        <w:rPr>
          <w:rFonts w:ascii="Corbel" w:hAnsi="Corbel"/>
          <w:b w:val="0"/>
          <w:bCs/>
          <w:smallCaps w:val="0"/>
          <w:szCs w:val="24"/>
        </w:rPr>
        <w:t>, gry symulacyjne</w:t>
      </w:r>
      <w:r w:rsidR="00E33537">
        <w:rPr>
          <w:rFonts w:ascii="Corbel" w:hAnsi="Corbel"/>
          <w:b w:val="0"/>
          <w:bCs/>
          <w:smallCaps w:val="0"/>
          <w:szCs w:val="24"/>
        </w:rPr>
        <w:t>, ćwiczenia praktyczne</w:t>
      </w:r>
      <w:r>
        <w:rPr>
          <w:rFonts w:ascii="Corbel" w:hAnsi="Corbel"/>
          <w:b w:val="0"/>
          <w:bCs/>
          <w:smallCaps w:val="0"/>
          <w:szCs w:val="24"/>
        </w:rPr>
        <w:t>.</w:t>
      </w:r>
    </w:p>
    <w:p w:rsidR="00950607" w:rsidRDefault="00950607" w:rsidP="00950607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</w:p>
    <w:p w:rsidR="00950607" w:rsidRDefault="00950607" w:rsidP="00950607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</w:p>
    <w:p w:rsidR="00950607" w:rsidRPr="00153C41" w:rsidRDefault="00950607" w:rsidP="00950607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Np</w:t>
      </w:r>
      <w:r w:rsidRPr="00153C41">
        <w:rPr>
          <w:rFonts w:ascii="Corbel" w:hAnsi="Corbel"/>
          <w:sz w:val="20"/>
          <w:szCs w:val="20"/>
        </w:rPr>
        <w:t xml:space="preserve">.: </w:t>
      </w:r>
    </w:p>
    <w:p w:rsidR="00950607" w:rsidRDefault="00950607" w:rsidP="00950607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z w:val="20"/>
          <w:szCs w:val="20"/>
        </w:rPr>
        <w:t xml:space="preserve"> 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Wykład: wykład problemowy, wykład z prezentacją multimedialną, metody kształcenia na odległość </w:t>
      </w:r>
    </w:p>
    <w:p w:rsidR="00950607" w:rsidRDefault="00950607" w:rsidP="00950607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lastRenderedPageBreak/>
        <w:t>Ćwiczenia: analiza tekstów z dyskusją, metoda projektów (projekt badawczy, wdrożeniowy, praktyczny),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grupach (rozwiązywanie zadań, dyskusja),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:rsidR="00950607" w:rsidRPr="00153C41" w:rsidRDefault="00950607" w:rsidP="00950607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Laboratorium: wykonywanie doświadczeń, projektowanie doświadczeń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:rsidR="00950607" w:rsidRPr="009C54AE" w:rsidRDefault="00950607" w:rsidP="0095060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50607" w:rsidRPr="009C54AE" w:rsidRDefault="00950607" w:rsidP="0095060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:rsidR="00950607" w:rsidRPr="009C54AE" w:rsidRDefault="00950607" w:rsidP="0095060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950607" w:rsidRPr="009C54AE" w:rsidRDefault="00950607" w:rsidP="0095060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:rsidR="00950607" w:rsidRPr="009C54AE" w:rsidRDefault="00950607" w:rsidP="0095060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5"/>
        <w:gridCol w:w="5027"/>
        <w:gridCol w:w="2072"/>
      </w:tblGrid>
      <w:tr w:rsidR="00950607" w:rsidRPr="009C54AE" w:rsidTr="002829F9">
        <w:tc>
          <w:tcPr>
            <w:tcW w:w="1962" w:type="dxa"/>
            <w:vAlign w:val="center"/>
          </w:tcPr>
          <w:p w:rsidR="00950607" w:rsidRPr="009C54AE" w:rsidRDefault="00950607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950607" w:rsidRPr="009C54AE" w:rsidRDefault="00950607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950607" w:rsidRPr="009C54AE" w:rsidRDefault="00950607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950607" w:rsidRPr="009C54AE" w:rsidRDefault="00950607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950607" w:rsidRPr="009C54AE" w:rsidRDefault="00950607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950607" w:rsidRPr="009C54AE" w:rsidTr="002829F9">
        <w:tc>
          <w:tcPr>
            <w:tcW w:w="1962" w:type="dxa"/>
            <w:vAlign w:val="center"/>
          </w:tcPr>
          <w:p w:rsidR="00950607" w:rsidRPr="009C54AE" w:rsidRDefault="00950607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441" w:type="dxa"/>
            <w:vAlign w:val="center"/>
          </w:tcPr>
          <w:p w:rsidR="00950607" w:rsidRDefault="00950607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praca projektowa, obserwacja w trakcie zajęć</w:t>
            </w:r>
          </w:p>
        </w:tc>
        <w:tc>
          <w:tcPr>
            <w:tcW w:w="2117" w:type="dxa"/>
            <w:vAlign w:val="center"/>
          </w:tcPr>
          <w:p w:rsidR="00950607" w:rsidRPr="009C54AE" w:rsidRDefault="00950607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950607" w:rsidRPr="009C54AE" w:rsidTr="002829F9">
        <w:tc>
          <w:tcPr>
            <w:tcW w:w="1962" w:type="dxa"/>
            <w:vAlign w:val="center"/>
          </w:tcPr>
          <w:p w:rsidR="00950607" w:rsidRPr="009C54AE" w:rsidRDefault="00950607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441" w:type="dxa"/>
            <w:vAlign w:val="center"/>
          </w:tcPr>
          <w:p w:rsidR="00950607" w:rsidRDefault="00950607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praca projektowa, obserwacja w trakcie zajęć,</w:t>
            </w:r>
          </w:p>
        </w:tc>
        <w:tc>
          <w:tcPr>
            <w:tcW w:w="2117" w:type="dxa"/>
            <w:vAlign w:val="center"/>
          </w:tcPr>
          <w:p w:rsidR="00950607" w:rsidRPr="009C54AE" w:rsidRDefault="00950607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950607" w:rsidRPr="009C54AE" w:rsidTr="002829F9">
        <w:tc>
          <w:tcPr>
            <w:tcW w:w="1962" w:type="dxa"/>
            <w:vAlign w:val="center"/>
          </w:tcPr>
          <w:p w:rsidR="00950607" w:rsidRPr="009C54AE" w:rsidRDefault="00950607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441" w:type="dxa"/>
            <w:vAlign w:val="center"/>
          </w:tcPr>
          <w:p w:rsidR="00950607" w:rsidRDefault="00950607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praca projektowa, obserwacja w trakcie zajęć</w:t>
            </w:r>
          </w:p>
        </w:tc>
        <w:tc>
          <w:tcPr>
            <w:tcW w:w="2117" w:type="dxa"/>
            <w:vAlign w:val="center"/>
          </w:tcPr>
          <w:p w:rsidR="00950607" w:rsidRPr="009C54AE" w:rsidRDefault="00950607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950607" w:rsidRPr="009C54AE" w:rsidTr="002829F9">
        <w:tc>
          <w:tcPr>
            <w:tcW w:w="1962" w:type="dxa"/>
            <w:vAlign w:val="center"/>
          </w:tcPr>
          <w:p w:rsidR="00950607" w:rsidRPr="009C54AE" w:rsidRDefault="00950607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441" w:type="dxa"/>
            <w:vAlign w:val="center"/>
          </w:tcPr>
          <w:p w:rsidR="00950607" w:rsidRDefault="00950607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dyskusja</w:t>
            </w:r>
          </w:p>
        </w:tc>
        <w:tc>
          <w:tcPr>
            <w:tcW w:w="2117" w:type="dxa"/>
            <w:vAlign w:val="center"/>
          </w:tcPr>
          <w:p w:rsidR="00950607" w:rsidRPr="009C54AE" w:rsidRDefault="00950607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950607" w:rsidRPr="009C54AE" w:rsidTr="002829F9">
        <w:tc>
          <w:tcPr>
            <w:tcW w:w="1962" w:type="dxa"/>
            <w:vAlign w:val="center"/>
          </w:tcPr>
          <w:p w:rsidR="00950607" w:rsidRPr="009C54AE" w:rsidRDefault="00950607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441" w:type="dxa"/>
            <w:vAlign w:val="center"/>
          </w:tcPr>
          <w:p w:rsidR="00950607" w:rsidRDefault="00950607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dyskusja</w:t>
            </w:r>
          </w:p>
        </w:tc>
        <w:tc>
          <w:tcPr>
            <w:tcW w:w="2117" w:type="dxa"/>
            <w:vAlign w:val="center"/>
          </w:tcPr>
          <w:p w:rsidR="00950607" w:rsidRPr="009C54AE" w:rsidRDefault="00950607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950607" w:rsidRPr="009C54AE" w:rsidTr="002829F9">
        <w:tc>
          <w:tcPr>
            <w:tcW w:w="1962" w:type="dxa"/>
            <w:vAlign w:val="center"/>
          </w:tcPr>
          <w:p w:rsidR="00950607" w:rsidRPr="009C54AE" w:rsidRDefault="00950607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441" w:type="dxa"/>
            <w:vAlign w:val="center"/>
          </w:tcPr>
          <w:p w:rsidR="00950607" w:rsidRDefault="00950607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dyskusja</w:t>
            </w:r>
          </w:p>
        </w:tc>
        <w:tc>
          <w:tcPr>
            <w:tcW w:w="2117" w:type="dxa"/>
            <w:vAlign w:val="center"/>
          </w:tcPr>
          <w:p w:rsidR="00950607" w:rsidRPr="009C54AE" w:rsidRDefault="00950607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</w:tbl>
    <w:p w:rsidR="00950607" w:rsidRPr="009C54AE" w:rsidRDefault="00950607" w:rsidP="0095060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50607" w:rsidRPr="009C54AE" w:rsidRDefault="00950607" w:rsidP="0095060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:rsidR="00950607" w:rsidRPr="009C54AE" w:rsidRDefault="00950607" w:rsidP="0095060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950607" w:rsidRPr="009C54AE" w:rsidTr="002829F9">
        <w:tc>
          <w:tcPr>
            <w:tcW w:w="9670" w:type="dxa"/>
          </w:tcPr>
          <w:p w:rsidR="00950607" w:rsidRPr="009C54AE" w:rsidRDefault="00950607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950607" w:rsidRDefault="00950607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Zaliczenie ćwiczeń:</w:t>
            </w:r>
          </w:p>
          <w:p w:rsidR="00950607" w:rsidRDefault="00950607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 kolokwium pisemne</w:t>
            </w:r>
            <w:r w:rsidR="0028066E">
              <w:rPr>
                <w:rFonts w:ascii="Corbel" w:hAnsi="Corbel"/>
                <w:b w:val="0"/>
                <w:smallCaps w:val="0"/>
                <w:szCs w:val="24"/>
              </w:rPr>
              <w:t xml:space="preserve"> (w semestrze 2 i 3)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</w:p>
          <w:p w:rsidR="00950607" w:rsidRDefault="00950607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 aktywność na zajęciach – wykonanie określonych zadań dydaktycznych,</w:t>
            </w:r>
          </w:p>
          <w:p w:rsidR="00950607" w:rsidRPr="009C54AE" w:rsidRDefault="00950607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 wykonanie pracy zaliczeniowej: pracy projektowej</w:t>
            </w:r>
            <w:r w:rsidR="0028066E">
              <w:rPr>
                <w:rFonts w:ascii="Corbel" w:hAnsi="Corbel"/>
                <w:b w:val="0"/>
                <w:smallCaps w:val="0"/>
                <w:szCs w:val="24"/>
              </w:rPr>
              <w:t xml:space="preserve"> (w semestrze 2 i 3)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="00950607" w:rsidRPr="009C54AE" w:rsidRDefault="00950607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950607" w:rsidRPr="009C54AE" w:rsidRDefault="00950607" w:rsidP="0095060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50607" w:rsidRPr="009C54AE" w:rsidRDefault="00950607" w:rsidP="0095060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="00950607" w:rsidRPr="009C54AE" w:rsidRDefault="00950607" w:rsidP="0095060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2"/>
        <w:gridCol w:w="4342"/>
      </w:tblGrid>
      <w:tr w:rsidR="00950607" w:rsidRPr="009C54AE" w:rsidTr="002829F9">
        <w:tc>
          <w:tcPr>
            <w:tcW w:w="4962" w:type="dxa"/>
            <w:vAlign w:val="center"/>
          </w:tcPr>
          <w:p w:rsidR="00950607" w:rsidRPr="009C54AE" w:rsidRDefault="00950607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:rsidR="00950607" w:rsidRPr="009C54AE" w:rsidRDefault="00950607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950607" w:rsidRPr="009C54AE" w:rsidTr="002829F9">
        <w:tc>
          <w:tcPr>
            <w:tcW w:w="4962" w:type="dxa"/>
          </w:tcPr>
          <w:p w:rsidR="00950607" w:rsidRPr="009C54AE" w:rsidRDefault="00950607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:rsidR="00950607" w:rsidRPr="009C54AE" w:rsidRDefault="00950607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45</w:t>
            </w:r>
          </w:p>
        </w:tc>
      </w:tr>
      <w:tr w:rsidR="00950607" w:rsidRPr="009C54AE" w:rsidTr="002829F9">
        <w:tc>
          <w:tcPr>
            <w:tcW w:w="4962" w:type="dxa"/>
          </w:tcPr>
          <w:p w:rsidR="00950607" w:rsidRPr="009C54AE" w:rsidRDefault="00950607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950607" w:rsidRPr="009C54AE" w:rsidRDefault="00950607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</w:tcPr>
          <w:p w:rsidR="00950607" w:rsidRPr="009C54AE" w:rsidRDefault="00950607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950607" w:rsidRPr="009C54AE" w:rsidTr="002829F9">
        <w:tc>
          <w:tcPr>
            <w:tcW w:w="4962" w:type="dxa"/>
          </w:tcPr>
          <w:p w:rsidR="00950607" w:rsidRPr="009C54AE" w:rsidRDefault="00950607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="00950607" w:rsidRPr="009C54AE" w:rsidRDefault="00950607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(przygotowanie do zajęć, </w:t>
            </w:r>
            <w:r>
              <w:rPr>
                <w:rFonts w:ascii="Corbel" w:hAnsi="Corbel"/>
                <w:sz w:val="24"/>
                <w:szCs w:val="24"/>
              </w:rPr>
              <w:t>przygotowanie do kolokwium, studiowanie literatury, napisanie pracy projektowej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:rsidR="00950607" w:rsidRPr="009C54AE" w:rsidRDefault="00950607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128</w:t>
            </w:r>
          </w:p>
        </w:tc>
      </w:tr>
      <w:tr w:rsidR="00950607" w:rsidRPr="009C54AE" w:rsidTr="002829F9">
        <w:tc>
          <w:tcPr>
            <w:tcW w:w="4962" w:type="dxa"/>
          </w:tcPr>
          <w:p w:rsidR="00950607" w:rsidRPr="009C54AE" w:rsidRDefault="00950607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950607" w:rsidRPr="009C54AE" w:rsidRDefault="00950607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175</w:t>
            </w:r>
          </w:p>
        </w:tc>
      </w:tr>
      <w:tr w:rsidR="00950607" w:rsidRPr="009C54AE" w:rsidTr="002829F9">
        <w:tc>
          <w:tcPr>
            <w:tcW w:w="4962" w:type="dxa"/>
          </w:tcPr>
          <w:p w:rsidR="00950607" w:rsidRPr="009C54AE" w:rsidRDefault="00950607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950607" w:rsidRPr="009C54AE" w:rsidRDefault="00950607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</w:p>
        </w:tc>
      </w:tr>
    </w:tbl>
    <w:p w:rsidR="00950607" w:rsidRPr="009C54AE" w:rsidRDefault="00950607" w:rsidP="0095060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lastRenderedPageBreak/>
        <w:t>* Należy uwzględnić, że 1 pkt ECTS odpowiada 25-30 godzin całkowitego nakładu pracy studenta.</w:t>
      </w:r>
    </w:p>
    <w:p w:rsidR="00950607" w:rsidRPr="009C54AE" w:rsidRDefault="00950607" w:rsidP="0095060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50607" w:rsidRPr="009C54AE" w:rsidRDefault="00950607" w:rsidP="0095060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:rsidR="00950607" w:rsidRPr="009C54AE" w:rsidRDefault="00950607" w:rsidP="0095060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950607" w:rsidRPr="009C54AE" w:rsidTr="002829F9">
        <w:trPr>
          <w:trHeight w:val="397"/>
        </w:trPr>
        <w:tc>
          <w:tcPr>
            <w:tcW w:w="3544" w:type="dxa"/>
          </w:tcPr>
          <w:p w:rsidR="00950607" w:rsidRPr="009C54AE" w:rsidRDefault="00950607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950607" w:rsidRPr="009C54AE" w:rsidRDefault="00950607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950607" w:rsidRPr="009C54AE" w:rsidTr="002829F9">
        <w:trPr>
          <w:trHeight w:val="397"/>
        </w:trPr>
        <w:tc>
          <w:tcPr>
            <w:tcW w:w="3544" w:type="dxa"/>
          </w:tcPr>
          <w:p w:rsidR="00950607" w:rsidRPr="009C54AE" w:rsidRDefault="00950607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950607" w:rsidRPr="009C54AE" w:rsidRDefault="00950607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950607" w:rsidRPr="009C54AE" w:rsidRDefault="00950607" w:rsidP="0095060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950607" w:rsidRPr="009C54AE" w:rsidRDefault="00950607" w:rsidP="0095060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:rsidR="00950607" w:rsidRPr="009C54AE" w:rsidRDefault="00950607" w:rsidP="0095060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950607" w:rsidRPr="009C54AE" w:rsidTr="002829F9">
        <w:trPr>
          <w:trHeight w:val="397"/>
        </w:trPr>
        <w:tc>
          <w:tcPr>
            <w:tcW w:w="7513" w:type="dxa"/>
          </w:tcPr>
          <w:p w:rsidR="00950607" w:rsidRDefault="00950607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282D34" w:rsidRDefault="00282D34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Arkuszewska A., Mucha J</w:t>
            </w:r>
            <w:r w:rsidRPr="00282D3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., Realizacja zasady dobra dziecka w mediacji w sprawach dotyczących wykonywania władzy rodzicielskiej i kontaktów,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Warszawa 2021,</w:t>
            </w:r>
          </w:p>
          <w:p w:rsidR="00282D34" w:rsidRDefault="00282D34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Gójska A.,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Huryn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V., </w:t>
            </w:r>
            <w:r w:rsidRPr="00090F0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Mediacja w rozwiązywaniu konfliktów rodzinnych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2007,</w:t>
            </w:r>
          </w:p>
          <w:p w:rsidR="00282D34" w:rsidRDefault="00282D34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Gójska A., </w:t>
            </w:r>
            <w:r w:rsidRPr="00D35DF8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Mediacje rodzinne,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Warszawa 2014,</w:t>
            </w:r>
          </w:p>
          <w:p w:rsidR="00282D34" w:rsidRDefault="00282D34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Indan-Pykno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L.,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Indon-Pykno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M., </w:t>
            </w:r>
            <w:r w:rsidRPr="00282D3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Mediacja w prawie rodzinnym komentarz i praktyczne uwagi,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 2023,</w:t>
            </w:r>
          </w:p>
          <w:p w:rsidR="00282D34" w:rsidRDefault="00282D34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Kaźmierczak M., Kaźmierczak J., </w:t>
            </w:r>
            <w:r w:rsidRPr="00282D3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Mediacja rodzinna: praktyczny poradnik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2015,</w:t>
            </w:r>
          </w:p>
          <w:p w:rsidR="00282D34" w:rsidRDefault="00282D34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35DF8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Mediacje. Teoria i praktyka,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red. E.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Gmurzyńska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R. Morek, wyd. 3 rozszerz., Warszaw</w:t>
            </w:r>
            <w:r w:rsidRPr="0067278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 2018,</w:t>
            </w:r>
          </w:p>
          <w:p w:rsidR="00282D34" w:rsidRDefault="00282D34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Moore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Ch.W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., </w:t>
            </w:r>
            <w:r w:rsidRPr="00D35DF8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Mediacje, praktyczne strategie rozwiązywania konfliktów,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Wolters Kluwer Polska, Warszawa 2003,</w:t>
            </w:r>
          </w:p>
          <w:p w:rsidR="00282D34" w:rsidRDefault="00282D34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Przybyła-Basista H., </w:t>
            </w:r>
            <w:r w:rsidRPr="00282D3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Mediacje rodzinne w konflikcie rozwodowym: gotowość i opór małżonków a efektywność procesu mediacji,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Katowice 2006.</w:t>
            </w:r>
          </w:p>
          <w:p w:rsidR="00282D34" w:rsidRPr="009C54AE" w:rsidRDefault="00285AE6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85AE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Sztuka skutecznego prowadzenia mediacji – zagadnienia prawne i ekonomiczne,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red. A.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Binsztok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Wrocław 2012.</w:t>
            </w:r>
          </w:p>
        </w:tc>
      </w:tr>
      <w:tr w:rsidR="00950607" w:rsidRPr="009C54AE" w:rsidTr="002829F9">
        <w:trPr>
          <w:trHeight w:val="397"/>
        </w:trPr>
        <w:tc>
          <w:tcPr>
            <w:tcW w:w="7513" w:type="dxa"/>
          </w:tcPr>
          <w:p w:rsidR="00950607" w:rsidRDefault="00950607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282D34" w:rsidRDefault="00282D34" w:rsidP="00090F0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Dworczyk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K., </w:t>
            </w:r>
            <w:proofErr w:type="spellStart"/>
            <w:r w:rsidRPr="00282D3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Minimediacje</w:t>
            </w:r>
            <w:proofErr w:type="spellEnd"/>
            <w:r w:rsidRPr="00282D3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z dziećmi: o dzieleniu się, docenianiu, przepraszaniu i świętowaniu: opowieści i ćwiczenia spójne z ideami Porozumienia bez przemocy,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Poznań 2021,</w:t>
            </w:r>
          </w:p>
          <w:p w:rsidR="00282D34" w:rsidRDefault="00282D34" w:rsidP="00090F0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Kalisz A., Zienkiewicz A., </w:t>
            </w:r>
            <w:r w:rsidRPr="00D35DF8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Polubowne rozwiązywanie konfliktów w pomocy społecznej. Komunikacja, psychologia konfliktów, negocjacje i mediacje socjalne,</w:t>
            </w:r>
            <w:r w:rsidR="00285AE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proofErr w:type="spellStart"/>
            <w:r w:rsidR="00285AE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Humanitas</w:t>
            </w:r>
            <w:proofErr w:type="spellEnd"/>
            <w:r w:rsidR="00285AE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Sosnowiec 2015.</w:t>
            </w:r>
          </w:p>
          <w:p w:rsidR="00285AE6" w:rsidRDefault="00285AE6" w:rsidP="00090F0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Rogozińska A., </w:t>
            </w:r>
            <w:r w:rsidRPr="00285AE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Praktyczne aspekty zawodu mediatora. Poradnik,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 2019.</w:t>
            </w:r>
          </w:p>
          <w:p w:rsidR="00285AE6" w:rsidRDefault="00285AE6" w:rsidP="00090F0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85AE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Węzłowe problemy mediacji w sprawach cywilnych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red. A.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Pązik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Kraków 2021.</w:t>
            </w:r>
          </w:p>
          <w:p w:rsidR="00950607" w:rsidRPr="008D2BEA" w:rsidRDefault="00950607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:rsidR="00950607" w:rsidRPr="009C54AE" w:rsidRDefault="00950607" w:rsidP="0095060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950607" w:rsidRPr="009C54AE" w:rsidRDefault="00950607" w:rsidP="0095060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950607" w:rsidRPr="009C54AE" w:rsidRDefault="00950607" w:rsidP="0095060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342D1A" w:rsidRDefault="00342D1A"/>
    <w:sectPr w:rsidR="00342D1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F7738" w:rsidRDefault="000F7738" w:rsidP="00950607">
      <w:pPr>
        <w:spacing w:after="0" w:line="240" w:lineRule="auto"/>
      </w:pPr>
      <w:r>
        <w:separator/>
      </w:r>
    </w:p>
  </w:endnote>
  <w:endnote w:type="continuationSeparator" w:id="0">
    <w:p w:rsidR="000F7738" w:rsidRDefault="000F7738" w:rsidP="009506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F7738" w:rsidRDefault="000F7738" w:rsidP="00950607">
      <w:pPr>
        <w:spacing w:after="0" w:line="240" w:lineRule="auto"/>
      </w:pPr>
      <w:r>
        <w:separator/>
      </w:r>
    </w:p>
  </w:footnote>
  <w:footnote w:type="continuationSeparator" w:id="0">
    <w:p w:rsidR="000F7738" w:rsidRDefault="000F7738" w:rsidP="00950607">
      <w:pPr>
        <w:spacing w:after="0" w:line="240" w:lineRule="auto"/>
      </w:pPr>
      <w:r>
        <w:continuationSeparator/>
      </w:r>
    </w:p>
  </w:footnote>
  <w:footnote w:id="1">
    <w:p w:rsidR="00950607" w:rsidRDefault="00950607" w:rsidP="0095060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903B81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0607"/>
    <w:rsid w:val="00020C38"/>
    <w:rsid w:val="00090F07"/>
    <w:rsid w:val="000F7738"/>
    <w:rsid w:val="0026313A"/>
    <w:rsid w:val="0028066E"/>
    <w:rsid w:val="00282D34"/>
    <w:rsid w:val="00285AE6"/>
    <w:rsid w:val="00342D1A"/>
    <w:rsid w:val="00421407"/>
    <w:rsid w:val="00434DA8"/>
    <w:rsid w:val="00505CF2"/>
    <w:rsid w:val="005456B0"/>
    <w:rsid w:val="005B0C27"/>
    <w:rsid w:val="006157DE"/>
    <w:rsid w:val="00671CC3"/>
    <w:rsid w:val="006B3EB8"/>
    <w:rsid w:val="00780FF8"/>
    <w:rsid w:val="007B61E4"/>
    <w:rsid w:val="00824CFE"/>
    <w:rsid w:val="008330F4"/>
    <w:rsid w:val="00931085"/>
    <w:rsid w:val="00944FAD"/>
    <w:rsid w:val="00950607"/>
    <w:rsid w:val="009D23C6"/>
    <w:rsid w:val="009E3736"/>
    <w:rsid w:val="009F2133"/>
    <w:rsid w:val="00A04D9E"/>
    <w:rsid w:val="00A219BE"/>
    <w:rsid w:val="00AB5202"/>
    <w:rsid w:val="00AE0644"/>
    <w:rsid w:val="00B51BEC"/>
    <w:rsid w:val="00B91778"/>
    <w:rsid w:val="00B97E90"/>
    <w:rsid w:val="00C87C4C"/>
    <w:rsid w:val="00DF5E97"/>
    <w:rsid w:val="00E33537"/>
    <w:rsid w:val="00E417D8"/>
    <w:rsid w:val="00E43D28"/>
    <w:rsid w:val="00E4791A"/>
    <w:rsid w:val="00F15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97C28F"/>
  <w15:chartTrackingRefBased/>
  <w15:docId w15:val="{BA4135FC-C27D-4B71-AABB-82917AF3B0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5060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50607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950607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50607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950607"/>
    <w:rPr>
      <w:vertAlign w:val="superscript"/>
    </w:rPr>
  </w:style>
  <w:style w:type="paragraph" w:customStyle="1" w:styleId="Punktygwne">
    <w:name w:val="Punkty główne"/>
    <w:basedOn w:val="Normalny"/>
    <w:rsid w:val="00950607"/>
    <w:pPr>
      <w:spacing w:before="240" w:after="60" w:line="240" w:lineRule="auto"/>
    </w:pPr>
    <w:rPr>
      <w:rFonts w:ascii="Times New Roman" w:eastAsia="Calibri" w:hAnsi="Times New Roman" w:cs="Times New Roman"/>
      <w:b/>
      <w:smallCaps/>
      <w:sz w:val="24"/>
    </w:rPr>
  </w:style>
  <w:style w:type="paragraph" w:customStyle="1" w:styleId="Pytania">
    <w:name w:val="Pytania"/>
    <w:basedOn w:val="Tekstpodstawowy"/>
    <w:rsid w:val="00950607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950607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950607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950607"/>
    <w:pPr>
      <w:spacing w:line="276" w:lineRule="auto"/>
    </w:pPr>
    <w:rPr>
      <w:rFonts w:ascii="Times New Roman" w:eastAsia="Calibri" w:hAnsi="Times New Roman" w:cs="Times New Roman"/>
      <w:sz w:val="24"/>
    </w:rPr>
  </w:style>
  <w:style w:type="paragraph" w:customStyle="1" w:styleId="centralniewrubryce">
    <w:name w:val="centralnie w rubryce"/>
    <w:basedOn w:val="Normalny"/>
    <w:rsid w:val="00950607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950607"/>
    <w:pPr>
      <w:spacing w:after="0" w:line="240" w:lineRule="auto"/>
    </w:pPr>
    <w:rPr>
      <w:rFonts w:ascii="Calibri" w:eastAsia="Calibri" w:hAnsi="Calibri" w:cs="Times New Roman"/>
    </w:rPr>
  </w:style>
  <w:style w:type="character" w:styleId="Pogrubienie">
    <w:name w:val="Strong"/>
    <w:basedOn w:val="Domylnaczcionkaakapitu"/>
    <w:uiPriority w:val="22"/>
    <w:qFormat/>
    <w:rsid w:val="00950607"/>
    <w:rPr>
      <w:b/>
      <w:bCs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95060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9506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5</Pages>
  <Words>1210</Words>
  <Characters>7266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</dc:creator>
  <cp:keywords/>
  <dc:description/>
  <cp:lastModifiedBy>Małgorzata</cp:lastModifiedBy>
  <cp:revision>17</cp:revision>
  <dcterms:created xsi:type="dcterms:W3CDTF">2024-07-09T10:41:00Z</dcterms:created>
  <dcterms:modified xsi:type="dcterms:W3CDTF">2026-04-28T10:42:00Z</dcterms:modified>
</cp:coreProperties>
</file>